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64B64" w:rsidP="342DE05F" w:rsidRDefault="001268AE" w14:paraId="289C6962" w14:textId="46066B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:rsidR="00736E5A" w:rsidP="00DD5A3A" w:rsidRDefault="00736E5A" w14:paraId="1AC347C1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7855E1" w:rsidR="00DD5A3A" w:rsidP="00DD5A3A" w:rsidRDefault="00DD5A3A" w14:paraId="3EF2277C" w14:textId="77777777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:rsidR="00DD5A3A" w:rsidP="00DD5A3A" w:rsidRDefault="00DD5A3A" w14:paraId="6AE19457" w14:textId="77777777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:rsidRPr="00E65E4D" w:rsidR="00DD5A3A" w:rsidP="00DD5A3A" w:rsidRDefault="00DD5A3A" w14:paraId="6B04B4B4" w14:textId="6CA96071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>
        <w:rPr>
          <w:rFonts w:ascii="Arial" w:hAnsi="Arial" w:eastAsia="Calibri" w:cs="Arial"/>
          <w:sz w:val="20"/>
          <w:szCs w:val="20"/>
        </w:rPr>
        <w:t>Darniųjų</w:t>
      </w:r>
      <w:r w:rsidRPr="00CF7A8F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CF7A8F">
        <w:rPr>
          <w:rFonts w:ascii="Arial" w:hAnsi="Arial" w:eastAsia="Calibri" w:cs="Arial"/>
          <w:sz w:val="20"/>
          <w:szCs w:val="20"/>
        </w:rPr>
        <w:t xml:space="preserve">reikalavimų </w:t>
      </w:r>
      <w:r>
        <w:rPr>
          <w:rFonts w:ascii="Arial" w:hAnsi="Arial" w:eastAsia="Calibri" w:cs="Arial"/>
          <w:sz w:val="20"/>
          <w:szCs w:val="20"/>
        </w:rPr>
        <w:t>atitiktį</w:t>
      </w:r>
      <w:r w:rsidRPr="00CF7A8F">
        <w:rPr>
          <w:rFonts w:ascii="Arial" w:hAnsi="Arial" w:eastAsia="Calibri" w:cs="Arial"/>
          <w:sz w:val="20"/>
          <w:szCs w:val="20"/>
        </w:rPr>
        <w:t xml:space="preserve"> patvirtinančius dokumentus </w:t>
      </w:r>
      <w:r>
        <w:rPr>
          <w:rFonts w:ascii="Arial" w:hAnsi="Arial" w:eastAsia="Calibri" w:cs="Arial"/>
          <w:sz w:val="20"/>
          <w:szCs w:val="20"/>
        </w:rPr>
        <w:t>t</w:t>
      </w:r>
      <w:r w:rsidRPr="00CF7A8F">
        <w:rPr>
          <w:rFonts w:ascii="Arial" w:hAnsi="Arial" w:eastAsia="Calibri" w:cs="Arial"/>
          <w:sz w:val="20"/>
          <w:szCs w:val="20"/>
        </w:rPr>
        <w:t>iekėjas turi pateikti SPS nustatyta tvarka kartu su Pirminiu pasiūlymu</w:t>
      </w:r>
      <w:r>
        <w:rPr>
          <w:rFonts w:ascii="Arial" w:hAnsi="Arial" w:eastAsia="Calibri" w:cs="Arial"/>
          <w:sz w:val="20"/>
          <w:szCs w:val="20"/>
        </w:rPr>
        <w:t xml:space="preserve"> </w:t>
      </w:r>
      <w:r w:rsidRPr="00E65E4D">
        <w:rPr>
          <w:rFonts w:ascii="Arial" w:hAnsi="Arial" w:eastAsia="Calibri" w:cs="Arial"/>
          <w:sz w:val="20"/>
          <w:szCs w:val="20"/>
        </w:rPr>
        <w:t xml:space="preserve">arba </w:t>
      </w:r>
      <w:r>
        <w:rPr>
          <w:rFonts w:ascii="Arial" w:hAnsi="Arial" w:eastAsia="Calibri" w:cs="Arial"/>
          <w:sz w:val="20"/>
          <w:szCs w:val="20"/>
        </w:rPr>
        <w:t>S</w:t>
      </w:r>
      <w:r w:rsidRPr="00E65E4D">
        <w:rPr>
          <w:rFonts w:ascii="Arial" w:hAnsi="Arial" w:eastAsia="Calibri" w:cs="Arial"/>
          <w:sz w:val="20"/>
          <w:szCs w:val="20"/>
        </w:rPr>
        <w:t xml:space="preserve">utarties vykdymo laikotarpiu. Pirkimo objektui keliamų </w:t>
      </w:r>
      <w:r>
        <w:rPr>
          <w:rFonts w:ascii="Arial" w:hAnsi="Arial" w:eastAsia="Calibri" w:cs="Arial"/>
          <w:sz w:val="20"/>
          <w:szCs w:val="20"/>
        </w:rPr>
        <w:t>darniųjų</w:t>
      </w:r>
      <w:r w:rsidRPr="00E65E4D">
        <w:rPr>
          <w:rFonts w:ascii="Arial" w:hAnsi="Arial" w:eastAsia="Calibri" w:cs="Arial"/>
          <w:sz w:val="20"/>
          <w:szCs w:val="20"/>
        </w:rPr>
        <w:t xml:space="preserve"> </w:t>
      </w:r>
      <w:r>
        <w:rPr>
          <w:rFonts w:ascii="Arial" w:hAnsi="Arial" w:eastAsia="Calibri" w:cs="Arial"/>
          <w:sz w:val="20"/>
          <w:szCs w:val="20"/>
        </w:rPr>
        <w:t xml:space="preserve">pirkimų </w:t>
      </w:r>
      <w:r w:rsidRPr="00E65E4D">
        <w:rPr>
          <w:rFonts w:ascii="Arial" w:hAnsi="Arial" w:eastAsia="Calibri" w:cs="Arial"/>
          <w:sz w:val="20"/>
          <w:szCs w:val="20"/>
        </w:rPr>
        <w:t xml:space="preserve">reikalavimų dokumentas yra 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 xml:space="preserve">SPS dalis ir Sutarties </w:t>
      </w:r>
      <w:r>
        <w:rPr>
          <w:rFonts w:ascii="Arial" w:hAnsi="Arial" w:eastAsia="Calibri" w:cs="Arial"/>
          <w:b/>
          <w:bCs/>
          <w:sz w:val="20"/>
          <w:szCs w:val="20"/>
        </w:rPr>
        <w:t>p</w:t>
      </w:r>
      <w:r w:rsidRPr="00E75844">
        <w:rPr>
          <w:rFonts w:ascii="Arial" w:hAnsi="Arial" w:eastAsia="Calibri" w:cs="Arial"/>
          <w:b/>
          <w:bCs/>
          <w:sz w:val="20"/>
          <w:szCs w:val="20"/>
        </w:rPr>
        <w:t>riedas</w:t>
      </w:r>
      <w:r w:rsidR="00E92A22">
        <w:rPr>
          <w:rFonts w:ascii="Arial" w:hAnsi="Arial" w:eastAsia="Calibri" w:cs="Arial"/>
          <w:b/>
          <w:bCs/>
          <w:sz w:val="20"/>
          <w:szCs w:val="20"/>
        </w:rPr>
        <w:t>.</w:t>
      </w:r>
    </w:p>
    <w:p w:rsidRPr="00303841" w:rsidR="00DD5A3A" w:rsidP="00DD5A3A" w:rsidRDefault="00DD5A3A" w14:paraId="2E955B32" w14:textId="294D5E0B">
      <w:pPr>
        <w:spacing w:after="0" w:line="240" w:lineRule="auto"/>
        <w:ind w:firstLine="567"/>
        <w:jc w:val="both"/>
        <w:rPr>
          <w:rFonts w:ascii="Arial" w:hAnsi="Arial" w:eastAsia="Calibri" w:cs="Arial"/>
          <w:sz w:val="20"/>
          <w:szCs w:val="20"/>
        </w:rPr>
      </w:pPr>
      <w:r w:rsidRPr="6CFFC7D2">
        <w:rPr>
          <w:rFonts w:ascii="Arial" w:hAnsi="Arial" w:eastAsia="Calibri" w:cs="Arial"/>
          <w:sz w:val="20"/>
          <w:szCs w:val="20"/>
        </w:rPr>
        <w:t xml:space="preserve">Jeigu </w:t>
      </w:r>
      <w:r>
        <w:rPr>
          <w:rFonts w:ascii="Arial" w:hAnsi="Arial" w:eastAsia="Calibri" w:cs="Arial"/>
          <w:sz w:val="20"/>
          <w:szCs w:val="20"/>
        </w:rPr>
        <w:t>t</w:t>
      </w:r>
      <w:r w:rsidRPr="6CFFC7D2">
        <w:rPr>
          <w:rFonts w:ascii="Arial" w:hAnsi="Arial" w:eastAsia="Calibri" w:cs="Arial"/>
          <w:sz w:val="20"/>
          <w:szCs w:val="20"/>
        </w:rPr>
        <w:t xml:space="preserve">iekėjas ketina Sutarties vykdymui pasitelkti kitus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 xml:space="preserve">kio subjektus, kurių pajėgumais remiamasi,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ubtiekėjus, kiekvienas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 xml:space="preserve">iekėjo pasitelkiamas </w:t>
      </w:r>
      <w:r>
        <w:rPr>
          <w:rFonts w:ascii="Arial" w:hAnsi="Arial" w:eastAsia="Calibri" w:cs="Arial"/>
          <w:sz w:val="20"/>
          <w:szCs w:val="20"/>
        </w:rPr>
        <w:t>ū</w:t>
      </w:r>
      <w:r w:rsidRPr="009F0803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AC738E">
        <w:rPr>
          <w:rFonts w:ascii="Arial" w:hAnsi="Arial" w:eastAsia="Calibri" w:cs="Arial"/>
          <w:sz w:val="20"/>
          <w:szCs w:val="20"/>
        </w:rPr>
        <w:t>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9F0803">
        <w:rPr>
          <w:rFonts w:ascii="Arial" w:hAnsi="Arial" w:eastAsia="Calibri" w:cs="Arial"/>
          <w:sz w:val="20"/>
          <w:szCs w:val="20"/>
        </w:rPr>
        <w:t xml:space="preserve">ubtiekėjas Sutarties vykdymo metu turės taikyti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45FA6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45FA6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45FA6">
        <w:rPr>
          <w:rFonts w:ascii="Arial" w:hAnsi="Arial" w:eastAsia="Calibri" w:cs="Arial"/>
          <w:sz w:val="20"/>
          <w:szCs w:val="20"/>
        </w:rPr>
        <w:t>)</w:t>
      </w:r>
      <w:r w:rsidRPr="009F0803">
        <w:rPr>
          <w:rFonts w:ascii="Arial" w:hAnsi="Arial" w:eastAsia="Calibri" w:cs="Arial"/>
          <w:sz w:val="20"/>
          <w:szCs w:val="20"/>
        </w:rPr>
        <w:t xml:space="preserve">. Tokiu atveju </w:t>
      </w:r>
      <w:r>
        <w:rPr>
          <w:rFonts w:ascii="Arial" w:hAnsi="Arial" w:eastAsia="Calibri" w:cs="Arial"/>
          <w:sz w:val="20"/>
          <w:szCs w:val="20"/>
        </w:rPr>
        <w:t>t</w:t>
      </w:r>
      <w:r w:rsidRPr="009F0803">
        <w:rPr>
          <w:rFonts w:ascii="Arial" w:hAnsi="Arial" w:eastAsia="Calibri" w:cs="Arial"/>
          <w:sz w:val="20"/>
          <w:szCs w:val="20"/>
        </w:rPr>
        <w:t>iekėjas</w:t>
      </w:r>
      <w:r w:rsidRPr="00303841">
        <w:rPr>
          <w:rFonts w:ascii="Arial" w:hAnsi="Arial" w:eastAsia="Calibri" w:cs="Arial"/>
          <w:sz w:val="20"/>
          <w:szCs w:val="20"/>
        </w:rPr>
        <w:t>,</w:t>
      </w:r>
      <w:r w:rsidRPr="009F0803">
        <w:rPr>
          <w:rFonts w:ascii="Arial" w:hAnsi="Arial" w:eastAsia="Calibri" w:cs="Arial"/>
          <w:sz w:val="20"/>
          <w:szCs w:val="20"/>
        </w:rPr>
        <w:t xml:space="preserve"> </w:t>
      </w:r>
      <w:r w:rsidRPr="00303841">
        <w:rPr>
          <w:rFonts w:ascii="Arial" w:hAnsi="Arial" w:eastAsia="Calibri" w:cs="Arial"/>
          <w:sz w:val="20"/>
          <w:szCs w:val="20"/>
        </w:rPr>
        <w:t xml:space="preserve">vykdydamas Sutartį, </w:t>
      </w:r>
      <w:r w:rsidRPr="009F0803">
        <w:rPr>
          <w:rFonts w:ascii="Arial" w:hAnsi="Arial" w:eastAsia="Calibri" w:cs="Arial"/>
          <w:sz w:val="20"/>
          <w:szCs w:val="20"/>
        </w:rPr>
        <w:t xml:space="preserve">turi užtikrinti, kad </w:t>
      </w:r>
      <w:r w:rsidRPr="00303841">
        <w:rPr>
          <w:rFonts w:ascii="Arial" w:hAnsi="Arial" w:eastAsia="Calibri" w:cs="Arial"/>
          <w:sz w:val="20"/>
          <w:szCs w:val="20"/>
        </w:rPr>
        <w:t xml:space="preserve">kiekvienas </w:t>
      </w:r>
      <w:r w:rsidRPr="009F0803">
        <w:rPr>
          <w:rFonts w:ascii="Arial" w:hAnsi="Arial" w:eastAsia="Calibri" w:cs="Arial"/>
          <w:sz w:val="20"/>
          <w:szCs w:val="20"/>
        </w:rPr>
        <w:t xml:space="preserve">pasitelktas </w:t>
      </w:r>
      <w:r>
        <w:rPr>
          <w:rFonts w:ascii="Arial" w:hAnsi="Arial" w:eastAsia="Calibri" w:cs="Arial"/>
          <w:sz w:val="20"/>
          <w:szCs w:val="20"/>
        </w:rPr>
        <w:t>ū</w:t>
      </w:r>
      <w:r w:rsidRPr="00AC738E">
        <w:rPr>
          <w:rFonts w:ascii="Arial" w:hAnsi="Arial" w:eastAsia="Calibri" w:cs="Arial"/>
          <w:sz w:val="20"/>
          <w:szCs w:val="20"/>
        </w:rPr>
        <w:t>kio subjektas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kuri</w:t>
      </w:r>
      <w:r>
        <w:rPr>
          <w:rFonts w:ascii="Arial" w:hAnsi="Arial" w:eastAsia="Calibri" w:cs="Arial"/>
          <w:sz w:val="20"/>
          <w:szCs w:val="20"/>
        </w:rPr>
        <w:t>o</w:t>
      </w:r>
      <w:r w:rsidRPr="00AC738E">
        <w:rPr>
          <w:rFonts w:ascii="Arial" w:hAnsi="Arial" w:eastAsia="Calibri" w:cs="Arial"/>
          <w:sz w:val="20"/>
          <w:szCs w:val="20"/>
        </w:rPr>
        <w:t xml:space="preserve"> pajėgumais remiamasi</w:t>
      </w:r>
      <w:r>
        <w:rPr>
          <w:rFonts w:ascii="Arial" w:hAnsi="Arial" w:eastAsia="Calibri" w:cs="Arial"/>
          <w:sz w:val="20"/>
          <w:szCs w:val="20"/>
        </w:rPr>
        <w:t>,</w:t>
      </w:r>
      <w:r w:rsidRPr="00AC738E">
        <w:rPr>
          <w:rFonts w:ascii="Arial" w:hAnsi="Arial" w:eastAsia="Calibri" w:cs="Arial"/>
          <w:sz w:val="20"/>
          <w:szCs w:val="20"/>
        </w:rPr>
        <w:t xml:space="preserve"> ir (ar) </w:t>
      </w:r>
      <w:r>
        <w:rPr>
          <w:rFonts w:ascii="Arial" w:hAnsi="Arial" w:eastAsia="Calibri" w:cs="Arial"/>
          <w:sz w:val="20"/>
          <w:szCs w:val="20"/>
        </w:rPr>
        <w:t>s</w:t>
      </w:r>
      <w:r w:rsidRPr="00AC738E">
        <w:rPr>
          <w:rFonts w:ascii="Arial" w:hAnsi="Arial" w:eastAsia="Calibri" w:cs="Arial"/>
          <w:sz w:val="20"/>
          <w:szCs w:val="20"/>
        </w:rPr>
        <w:t xml:space="preserve">ubtiekėjas </w:t>
      </w:r>
      <w:r w:rsidRPr="009F0803">
        <w:rPr>
          <w:rFonts w:ascii="Arial" w:hAnsi="Arial" w:eastAsia="Calibri" w:cs="Arial"/>
          <w:sz w:val="20"/>
          <w:szCs w:val="20"/>
        </w:rPr>
        <w:t xml:space="preserve">taikys </w:t>
      </w:r>
      <w:r>
        <w:rPr>
          <w:rFonts w:ascii="Arial" w:hAnsi="Arial" w:eastAsia="Calibri" w:cs="Arial"/>
          <w:sz w:val="20"/>
          <w:szCs w:val="20"/>
        </w:rPr>
        <w:t>darniųjų pirkimų</w:t>
      </w:r>
      <w:r w:rsidRPr="009F0803">
        <w:rPr>
          <w:rFonts w:ascii="Arial" w:hAnsi="Arial" w:eastAsia="Calibri" w:cs="Arial"/>
          <w:sz w:val="20"/>
          <w:szCs w:val="20"/>
        </w:rPr>
        <w:t xml:space="preserve"> reikalavimą</w:t>
      </w:r>
      <w:r w:rsidR="005F4922">
        <w:rPr>
          <w:rFonts w:ascii="Arial" w:hAnsi="Arial" w:eastAsia="Calibri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eastAsia="Calibri" w:cs="Arial"/>
          <w:sz w:val="20"/>
          <w:szCs w:val="20"/>
        </w:rPr>
        <w:t>us</w:t>
      </w:r>
      <w:proofErr w:type="spellEnd"/>
      <w:r w:rsidR="005F4922">
        <w:rPr>
          <w:rFonts w:ascii="Arial" w:hAnsi="Arial" w:eastAsia="Calibri" w:cs="Arial"/>
          <w:sz w:val="20"/>
          <w:szCs w:val="20"/>
        </w:rPr>
        <w:t>)</w:t>
      </w:r>
      <w:r w:rsidRPr="00303841">
        <w:rPr>
          <w:rFonts w:ascii="Arial" w:hAnsi="Arial" w:eastAsia="Calibri" w:cs="Arial"/>
          <w:sz w:val="20"/>
          <w:szCs w:val="20"/>
        </w:rPr>
        <w:t xml:space="preserve">. </w:t>
      </w:r>
    </w:p>
    <w:p w:rsidRPr="00AA084F" w:rsidR="00DD5A3A" w:rsidP="00DD5A3A" w:rsidRDefault="00DD5A3A" w14:paraId="32D8661B" w14:textId="056DCD67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:rsidR="00DD5A3A" w:rsidP="00DD5A3A" w:rsidRDefault="00DD5A3A" w14:paraId="393B32F9" w14:textId="77777777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13749"/>
      </w:tblGrid>
      <w:tr w:rsidRPr="001E490D" w:rsidR="00C01814" w:rsidTr="5E3890D4" w14:paraId="490A9E7B" w14:textId="77777777">
        <w:tc>
          <w:tcPr>
            <w:tcW w:w="988" w:type="dxa"/>
            <w:vAlign w:val="center"/>
          </w:tcPr>
          <w:p w:rsidRPr="001E490D" w:rsidR="00C01814" w:rsidP="003B07D6" w:rsidRDefault="00C01814" w14:paraId="2F1F4430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:rsidRPr="001E490D" w:rsidR="00C01814" w:rsidP="003B07D6" w:rsidRDefault="00C01814" w14:paraId="5D87B516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13749" w:type="dxa"/>
            <w:vAlign w:val="center"/>
          </w:tcPr>
          <w:p w:rsidRPr="001E490D" w:rsidR="00C01814" w:rsidP="003B07D6" w:rsidRDefault="00C01814" w14:paraId="5A06E492" w14:textId="77777777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  <w:p w:rsidRPr="001E490D" w:rsidR="00C01814" w:rsidP="003B07D6" w:rsidRDefault="00C01814" w14:paraId="723DD468" w14:textId="6951DA58">
            <w:pPr>
              <w:jc w:val="center"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</w:p>
        </w:tc>
      </w:tr>
      <w:tr w:rsidRPr="001E490D" w:rsidR="00DD5A3A" w:rsidTr="5E3890D4" w14:paraId="50E806BD" w14:textId="77777777">
        <w:tc>
          <w:tcPr>
            <w:tcW w:w="988" w:type="dxa"/>
            <w:shd w:val="clear" w:color="auto" w:fill="A8D08D" w:themeFill="accent6" w:themeFillTint="99"/>
            <w:vAlign w:val="center"/>
          </w:tcPr>
          <w:p w:rsidRPr="001E490D" w:rsidR="00DD5A3A" w:rsidP="003B07D6" w:rsidRDefault="00DD5A3A" w14:paraId="376EAE13" w14:textId="77777777">
            <w:pPr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shd w:val="clear" w:color="auto" w:fill="A8D08D" w:themeFill="accent6" w:themeFillTint="99"/>
          </w:tcPr>
          <w:p w:rsidRPr="001E490D" w:rsidR="00DD5A3A" w:rsidP="003B07D6" w:rsidRDefault="00DD5A3A" w14:paraId="2C18DD21" w14:textId="77777777">
            <w:pPr>
              <w:jc w:val="both"/>
              <w:rPr>
                <w:rFonts w:ascii="Arial" w:hAnsi="Arial" w:eastAsia="Calibri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Pr="001E490D" w:rsidR="00C01814" w:rsidTr="5E3890D4" w14:paraId="6F79FE68" w14:textId="77777777">
        <w:tc>
          <w:tcPr>
            <w:tcW w:w="988" w:type="dxa"/>
          </w:tcPr>
          <w:p w:rsidRPr="001E490D" w:rsidR="00C01814" w:rsidP="00B817FD" w:rsidRDefault="00C01814" w14:paraId="70577300" w14:textId="77777777">
            <w:pPr>
              <w:pStyle w:val="ListParagraph"/>
              <w:numPr>
                <w:ilvl w:val="0"/>
                <w:numId w:val="25"/>
              </w:numPr>
              <w:rPr>
                <w:rFonts w:ascii="Arial" w:hAnsi="Arial" w:eastAsia="Calibri" w:cs="Arial"/>
                <w:b/>
                <w:sz w:val="20"/>
                <w:szCs w:val="20"/>
              </w:rPr>
            </w:pPr>
          </w:p>
        </w:tc>
        <w:tc>
          <w:tcPr>
            <w:tcW w:w="13749" w:type="dxa"/>
          </w:tcPr>
          <w:p w:rsidRPr="001E490D" w:rsidR="00C01814" w:rsidP="5E3890D4" w:rsidRDefault="00C01814" w14:paraId="72C834BF" w14:textId="39F2FB5A">
            <w:pPr>
              <w:rPr>
                <w:rFonts w:ascii="Arial" w:hAnsi="Arial" w:eastAsia="Calibri" w:cs="Arial"/>
                <w:sz w:val="20"/>
                <w:szCs w:val="20"/>
              </w:rPr>
            </w:pPr>
            <w:r w:rsidRPr="5E3890D4">
              <w:rPr>
                <w:rFonts w:ascii="Arial" w:hAnsi="Arial" w:cs="Arial"/>
                <w:sz w:val="20"/>
                <w:szCs w:val="20"/>
              </w:rPr>
              <w:t>Prekė yra tvirta, ilgaamžė, funkcionali, ji tinkama naudoti daug kartų ir jos tarnavimo laikas ≥ 25 metai.</w:t>
            </w:r>
          </w:p>
        </w:tc>
      </w:tr>
    </w:tbl>
    <w:p w:rsidRPr="002A3341" w:rsidR="002D71FC" w:rsidP="00C2583E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2145" w:rsidP="001C65C9" w:rsidRDefault="00A02145" w14:paraId="74DB3489" w14:textId="77777777">
      <w:pPr>
        <w:spacing w:after="0" w:line="240" w:lineRule="auto"/>
      </w:pPr>
      <w:r>
        <w:separator/>
      </w:r>
    </w:p>
  </w:endnote>
  <w:endnote w:type="continuationSeparator" w:id="0">
    <w:p w:rsidR="00A02145" w:rsidP="001C65C9" w:rsidRDefault="00A02145" w14:paraId="4DE21DF1" w14:textId="77777777">
      <w:pPr>
        <w:spacing w:after="0" w:line="240" w:lineRule="auto"/>
      </w:pPr>
      <w:r>
        <w:continuationSeparator/>
      </w:r>
    </w:p>
  </w:endnote>
  <w:endnote w:type="continuationNotice" w:id="1">
    <w:p w:rsidR="00A02145" w:rsidRDefault="00A02145" w14:paraId="7BF6D1A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2145" w:rsidP="001C65C9" w:rsidRDefault="00A02145" w14:paraId="7C019C3C" w14:textId="77777777">
      <w:pPr>
        <w:spacing w:after="0" w:line="240" w:lineRule="auto"/>
      </w:pPr>
      <w:r>
        <w:separator/>
      </w:r>
    </w:p>
  </w:footnote>
  <w:footnote w:type="continuationSeparator" w:id="0">
    <w:p w:rsidR="00A02145" w:rsidP="001C65C9" w:rsidRDefault="00A02145" w14:paraId="25B7E490" w14:textId="77777777">
      <w:pPr>
        <w:spacing w:after="0" w:line="240" w:lineRule="auto"/>
      </w:pPr>
      <w:r>
        <w:continuationSeparator/>
      </w:r>
    </w:p>
  </w:footnote>
  <w:footnote w:type="continuationNotice" w:id="1">
    <w:p w:rsidR="00A02145" w:rsidRDefault="00A02145" w14:paraId="0AA53D2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6A72783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6393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3F07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07D6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4910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0522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22F6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6BCC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AA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E6C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2145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6DCD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814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466E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A22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C55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  <w:rsid w:val="5B94F09F"/>
    <w:rsid w:val="5E389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E820D2C6-1400-4ED0-832D-C2C825B13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393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A6393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7F94B298-634C-4511-800B-BAE7687A5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Lina Kandyba</lastModifiedBy>
  <revision>16</revision>
  <dcterms:created xsi:type="dcterms:W3CDTF">2025-01-21T18:34:00.0000000Z</dcterms:created>
  <dcterms:modified xsi:type="dcterms:W3CDTF">2026-06-11T11:26:14.1610189Z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